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D9D8B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872E0"/>
          <w:spacing w:val="0"/>
          <w:sz w:val="45"/>
          <w:szCs w:val="45"/>
        </w:rPr>
      </w:pPr>
      <w:bookmarkStart w:id="0" w:name="_GoBack"/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 w:themeColor="text1"/>
          <w:spacing w:val="0"/>
          <w:sz w:val="45"/>
          <w:szCs w:val="45"/>
          <w:bdr w:val="none" w:color="auto" w:sz="0" w:space="0"/>
          <w14:textFill>
            <w14:solidFill>
              <w14:schemeClr w14:val="tx1"/>
            </w14:solidFill>
          </w14:textFill>
        </w:rPr>
        <w:t>管线式均质乳化泵的操作规程</w:t>
      </w:r>
      <w:bookmarkEnd w:id="0"/>
    </w:p>
    <w:p w14:paraId="2FE6387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管线式均质乳化泵是一种用于搅拌、均质、乳化等操作的设备，广泛应用于食品、制药、化工等行业。正确的操作和保养能够延长设备寿命，提高工作效率。今天小编就为大家介绍一下管线式均质乳化泵的操作规程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14DAE3A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一、准备工作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6ED3C26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在进行操作前，应进行以下准备工作：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0FAE6E8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1、检查设备是否完好无损，并进行必要的维护和保养；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19A1BC1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2、清洗设备并消毒；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414D7B4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3、熟悉设备的功能和操作方法；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5616510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4、穿戴适当的防护设备，如手套、口罩等。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2EDFFEA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二、操作步骤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43DE262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1、打开管线式均质乳化泵的主电源；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2A51021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2、转动调速器旋钮，使设备运转到所需速度；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50B45BB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3、打开进料阀门，将要加工的物料加入设备；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2590F2E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4、打开出料阀门，将加工好的物料排出。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2582B69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三、操作注意事项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6F078F5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1、在加工过程中，应随时观察设备运转情况，如果出现异常情况，应立即停机检查；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107230F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2、操作时应保持设备周围清洁，避免杂质进入设备影响加工效果；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1F227C0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3、操作结束后，应将设备清洗干净，并进行必要的消毒；</w:t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</w:p>
    <w:p w14:paraId="2D01B5F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微软雅黑" w:cs="Arial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　　4、长时间不使用设备时，应将设备拆卸，清洗干净，并储存在干燥、通风的地方。</w:t>
      </w:r>
    </w:p>
    <w:p w14:paraId="16D59A1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0B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</Words>
  <Characters>13</Characters>
  <Lines>0</Lines>
  <Paragraphs>0</Paragraphs>
  <TotalTime>0</TotalTime>
  <ScaleCrop>false</ScaleCrop>
  <LinksUpToDate>false</LinksUpToDate>
  <CharactersWithSpaces>13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2025-04-24T03:17:50Z</dcterms:created>
  <dc:creator>Mt</dc:creator>
  <cp:lastModifiedBy>制药网阳阳</cp:lastModifiedBy>
  <dcterms:modified xsi:type="dcterms:W3CDTF">2025-04-24T03:18:08Z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eyJoZGlkIjoiZmU3OTIwMjI1NjFkMGE3MmZiOGEwOGVkNWQ0ZWE2ODQiLCJ1c2VySWQiOiIxNjExODgwMzUyIn0=</vt:lpwstr>
  </property>
  <property fmtid="{D5CDD505-2E9C-101B-9397-08002B2CF9AE}" pid="4" name="ICV">
    <vt:lpwstr>2FF813CDB8B34C2FA48E0BAF9A22B8C6_12</vt:lpwstr>
  </property>
</Properties>
</file>